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9E0" w14:textId="77777777" w:rsidR="00F515E6" w:rsidRDefault="007C1891">
      <w:pPr>
        <w:spacing w:after="0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 xml:space="preserve">Formulaire Rapport intermédiaire concernant des projets de recherche </w:t>
      </w:r>
    </w:p>
    <w:p w14:paraId="319189E1" w14:textId="77777777" w:rsidR="00F515E6" w:rsidRDefault="00F515E6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319189E2" w14:textId="77777777" w:rsidR="00F515E6" w:rsidRDefault="007C1891">
      <w:pPr>
        <w:spacing w:after="0" w:line="300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En passant sur le symbole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31918A69" wp14:editId="31918A6A">
            <wp:extent cx="143510" cy="123825"/>
            <wp:effectExtent l="0" t="0" r="8890" b="9525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fr-CH"/>
        </w:rPr>
        <w:t xml:space="preserve"> à l’aide de votre souris ou en effectuant un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Ctrl+clic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, vous obtiendrez des explications supplémentaires sur les différentes rubriques de ce formulaire. Si nécessaire, vous pouvez agrandir ou copier les champs proposés pour ajouter des informations. </w:t>
      </w:r>
    </w:p>
    <w:p w14:paraId="319189E3" w14:textId="77777777" w:rsidR="00F515E6" w:rsidRDefault="00F515E6">
      <w:pPr>
        <w:spacing w:after="0"/>
        <w:rPr>
          <w:rFonts w:ascii="Arial" w:hAnsi="Arial" w:cs="Arial"/>
          <w:sz w:val="8"/>
          <w:szCs w:val="8"/>
          <w:lang w:val="fr-CH"/>
        </w:rPr>
      </w:pPr>
    </w:p>
    <w:p w14:paraId="319189E4" w14:textId="77777777" w:rsidR="00F515E6" w:rsidRDefault="00F515E6">
      <w:pPr>
        <w:pBdr>
          <w:bottom w:val="single" w:sz="6" w:space="1" w:color="auto"/>
        </w:pBdr>
        <w:spacing w:after="0"/>
        <w:rPr>
          <w:rFonts w:ascii="Arial" w:hAnsi="Arial" w:cs="Arial"/>
          <w:sz w:val="2"/>
          <w:szCs w:val="2"/>
          <w:lang w:val="fr-CH"/>
        </w:rPr>
      </w:pPr>
    </w:p>
    <w:p w14:paraId="319189E5" w14:textId="77777777" w:rsidR="00F515E6" w:rsidRDefault="00F515E6">
      <w:pPr>
        <w:spacing w:after="0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820"/>
      </w:tblGrid>
      <w:tr w:rsidR="00F515E6" w14:paraId="319189E7" w14:textId="77777777" w:rsidTr="00CD3F2E">
        <w:tc>
          <w:tcPr>
            <w:tcW w:w="9498" w:type="dxa"/>
            <w:gridSpan w:val="3"/>
          </w:tcPr>
          <w:p w14:paraId="319189E6" w14:textId="77777777" w:rsidR="00F515E6" w:rsidRDefault="007C1891">
            <w:pPr>
              <w:spacing w:after="0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1. Informations générales</w:t>
            </w:r>
          </w:p>
        </w:tc>
      </w:tr>
      <w:tr w:rsidR="00F515E6" w14:paraId="319189E9" w14:textId="77777777" w:rsidTr="00CD3F2E">
        <w:tc>
          <w:tcPr>
            <w:tcW w:w="9498" w:type="dxa"/>
            <w:gridSpan w:val="3"/>
          </w:tcPr>
          <w:p w14:paraId="319189E8" w14:textId="77777777" w:rsidR="00F515E6" w:rsidRDefault="00F515E6">
            <w:pPr>
              <w:spacing w:after="0"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</w:tc>
      </w:tr>
      <w:tr w:rsidR="00F515E6" w14:paraId="319189EB" w14:textId="77777777" w:rsidTr="00CD3F2E">
        <w:tc>
          <w:tcPr>
            <w:tcW w:w="9498" w:type="dxa"/>
            <w:gridSpan w:val="3"/>
          </w:tcPr>
          <w:p w14:paraId="319189EA" w14:textId="77777777" w:rsidR="00F515E6" w:rsidRDefault="007C189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Nom du projet</w:t>
            </w:r>
          </w:p>
        </w:tc>
      </w:tr>
      <w:tr w:rsidR="00F515E6" w14:paraId="319189ED" w14:textId="77777777" w:rsidTr="00CD3F2E">
        <w:tc>
          <w:tcPr>
            <w:tcW w:w="9498" w:type="dxa"/>
            <w:gridSpan w:val="3"/>
            <w:shd w:val="clear" w:color="auto" w:fill="DEEAF6" w:themeFill="accent1" w:themeFillTint="33"/>
          </w:tcPr>
          <w:p w14:paraId="319189EC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515E6" w14:paraId="319189EF" w14:textId="77777777" w:rsidTr="00CD3F2E">
        <w:tc>
          <w:tcPr>
            <w:tcW w:w="9498" w:type="dxa"/>
            <w:gridSpan w:val="3"/>
          </w:tcPr>
          <w:p w14:paraId="319189EE" w14:textId="77777777" w:rsidR="00F515E6" w:rsidRDefault="00F515E6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fr-CH"/>
              </w:rPr>
            </w:pPr>
          </w:p>
        </w:tc>
      </w:tr>
      <w:tr w:rsidR="00F515E6" w14:paraId="319189F3" w14:textId="77777777" w:rsidTr="00CD3F2E">
        <w:tc>
          <w:tcPr>
            <w:tcW w:w="4253" w:type="dxa"/>
          </w:tcPr>
          <w:p w14:paraId="319189F0" w14:textId="77777777" w:rsidR="00F515E6" w:rsidRDefault="007C189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Personne à contacter pour information complémentaire</w:t>
            </w:r>
          </w:p>
        </w:tc>
        <w:tc>
          <w:tcPr>
            <w:tcW w:w="425" w:type="dxa"/>
          </w:tcPr>
          <w:p w14:paraId="319189F1" w14:textId="77777777" w:rsidR="00F515E6" w:rsidRDefault="00F515E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820" w:type="dxa"/>
          </w:tcPr>
          <w:p w14:paraId="319189F2" w14:textId="77777777" w:rsidR="00F515E6" w:rsidRDefault="007C189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Courriel</w:t>
            </w:r>
          </w:p>
        </w:tc>
      </w:tr>
      <w:tr w:rsidR="00F515E6" w14:paraId="319189F7" w14:textId="77777777" w:rsidTr="00CD3F2E">
        <w:tc>
          <w:tcPr>
            <w:tcW w:w="4253" w:type="dxa"/>
            <w:shd w:val="clear" w:color="auto" w:fill="DEEAF6" w:themeFill="accent1" w:themeFillTint="33"/>
          </w:tcPr>
          <w:p w14:paraId="319189F4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5" w:type="dxa"/>
          </w:tcPr>
          <w:p w14:paraId="319189F5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p w14:paraId="319189F6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19189F8" w14:textId="77777777" w:rsidR="00F515E6" w:rsidRDefault="00F515E6">
      <w:pPr>
        <w:spacing w:after="0"/>
        <w:rPr>
          <w:rFonts w:ascii="Arial" w:hAnsi="Arial" w:cs="Arial"/>
          <w:lang w:val="fr-CH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15E6" w14:paraId="319189FA" w14:textId="77777777" w:rsidTr="00CD3F2E">
        <w:tc>
          <w:tcPr>
            <w:tcW w:w="9498" w:type="dxa"/>
          </w:tcPr>
          <w:p w14:paraId="319189F9" w14:textId="77777777" w:rsidR="00F515E6" w:rsidRDefault="007C189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Pour information : </w:t>
            </w:r>
          </w:p>
        </w:tc>
      </w:tr>
      <w:tr w:rsidR="00F515E6" w14:paraId="319189FC" w14:textId="77777777" w:rsidTr="00CD3F2E">
        <w:tc>
          <w:tcPr>
            <w:tcW w:w="9498" w:type="dxa"/>
          </w:tcPr>
          <w:p w14:paraId="319189FB" w14:textId="77777777" w:rsidR="00F515E6" w:rsidRDefault="00F515E6">
            <w:pPr>
              <w:spacing w:after="0"/>
              <w:rPr>
                <w:rFonts w:ascii="Arial" w:hAnsi="Arial" w:cs="Arial"/>
                <w:b/>
                <w:sz w:val="4"/>
                <w:szCs w:val="4"/>
                <w:lang w:val="fr-CH"/>
              </w:rPr>
            </w:pPr>
          </w:p>
        </w:tc>
      </w:tr>
      <w:tr w:rsidR="00F515E6" w:rsidRPr="007707F5" w14:paraId="319189FE" w14:textId="77777777" w:rsidTr="00CD3F2E">
        <w:tc>
          <w:tcPr>
            <w:tcW w:w="9498" w:type="dxa"/>
            <w:shd w:val="clear" w:color="auto" w:fill="auto"/>
          </w:tcPr>
          <w:p w14:paraId="319189FD" w14:textId="77777777" w:rsidR="00F515E6" w:rsidRDefault="007C1891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CH"/>
              </w:rPr>
              <w:t xml:space="preserve">Les rapports intermédiaires concernant les projets de recherche peuvent être remis dans une des langues officielles ou en anglais. </w:t>
            </w:r>
          </w:p>
        </w:tc>
      </w:tr>
    </w:tbl>
    <w:p w14:paraId="319189FF" w14:textId="77777777" w:rsidR="00F515E6" w:rsidRDefault="00F515E6">
      <w:pPr>
        <w:spacing w:after="0"/>
        <w:rPr>
          <w:rFonts w:ascii="Arial" w:hAnsi="Arial" w:cs="Arial"/>
          <w:lang w:val="fr-CH"/>
        </w:rPr>
      </w:pPr>
    </w:p>
    <w:p w14:paraId="31918A00" w14:textId="77777777" w:rsidR="00F515E6" w:rsidRDefault="00F515E6">
      <w:pPr>
        <w:spacing w:after="0"/>
        <w:rPr>
          <w:rFonts w:ascii="Arial" w:hAnsi="Arial" w:cs="Arial"/>
          <w:lang w:val="fr-CH"/>
        </w:rPr>
      </w:pPr>
    </w:p>
    <w:p w14:paraId="31918A01" w14:textId="77777777" w:rsidR="00F515E6" w:rsidRDefault="00F515E6">
      <w:pPr>
        <w:spacing w:after="0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458"/>
      </w:tblGrid>
      <w:tr w:rsidR="00F515E6" w:rsidRPr="007707F5" w14:paraId="31918A04" w14:textId="77777777" w:rsidTr="00CD3F2E">
        <w:tc>
          <w:tcPr>
            <w:tcW w:w="9498" w:type="dxa"/>
            <w:gridSpan w:val="3"/>
          </w:tcPr>
          <w:p w14:paraId="31918A02" w14:textId="77777777" w:rsidR="00F515E6" w:rsidRDefault="007C1891">
            <w:pPr>
              <w:spacing w:after="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2. Évaluation de l’état actuel du projet</w:t>
            </w:r>
          </w:p>
          <w:p w14:paraId="31918A03" w14:textId="77777777" w:rsidR="00F515E6" w:rsidRDefault="00F515E6">
            <w:pPr>
              <w:spacing w:after="0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F515E6" w:rsidRPr="007707F5" w14:paraId="31918A08" w14:textId="77777777" w:rsidTr="00CD3F2E">
        <w:tc>
          <w:tcPr>
            <w:tcW w:w="9498" w:type="dxa"/>
            <w:gridSpan w:val="3"/>
          </w:tcPr>
          <w:p w14:paraId="31918A05" w14:textId="77777777" w:rsidR="00F515E6" w:rsidRDefault="007C1891">
            <w:pPr>
              <w:spacing w:after="0"/>
              <w:rPr>
                <w:rFonts w:ascii="Arial" w:hAnsi="Arial" w:cs="Arial"/>
                <w:b/>
                <w:lang w:val="fr-CH"/>
              </w:rPr>
            </w:pPr>
            <w:bookmarkStart w:id="0" w:name="a02_Projektverlauf"/>
            <w:r>
              <w:rPr>
                <w:rFonts w:ascii="Arial" w:hAnsi="Arial" w:cs="Arial"/>
                <w:b/>
                <w:lang w:val="fr-CH"/>
              </w:rPr>
              <w:t xml:space="preserve">2.1 Déroulement du projet </w:t>
            </w:r>
            <w:r>
              <w:rPr>
                <w:noProof/>
                <w:lang w:eastAsia="de-CH"/>
              </w:rPr>
              <w:drawing>
                <wp:inline distT="0" distB="0" distL="0" distR="0" wp14:anchorId="31918A6B" wp14:editId="31918A6C">
                  <wp:extent cx="144000" cy="144000"/>
                  <wp:effectExtent l="0" t="0" r="8890" b="8890"/>
                  <wp:docPr id="7" name="Grafik 7">
                    <a:hlinkClick xmlns:a="http://schemas.openxmlformats.org/drawingml/2006/main" r:id="rId9" tgtFrame="_blank" tooltip="Évaluez le déroulement du projet jusqu'à ce jour au moyen des feux tricolores. Décrivez brièvement la manière dont le projet s'est déroulé. Commentez les éventuels écarts ou difficulté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31918A06" w14:textId="77777777" w:rsidR="00F515E6" w:rsidRDefault="007C1891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Comment le projet s’est-il déroulé jusqu’à présent ? </w:t>
            </w:r>
          </w:p>
          <w:p w14:paraId="31918A07" w14:textId="77777777" w:rsidR="00F515E6" w:rsidRDefault="00F515E6">
            <w:pPr>
              <w:spacing w:after="0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F515E6" w14:paraId="31918A0C" w14:textId="77777777" w:rsidTr="00CD3F2E">
        <w:tblPrEx>
          <w:tblCellMar>
            <w:left w:w="57" w:type="dxa"/>
            <w:right w:w="57" w:type="dxa"/>
          </w:tblCellMar>
        </w:tblPrEx>
        <w:trPr>
          <w:trHeight w:val="25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fr-CH"/>
            </w:rPr>
            <w:id w:val="120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C2D69B"/>
              </w:tcPr>
              <w:p w14:paraId="31918A09" w14:textId="77777777" w:rsidR="00F515E6" w:rsidRDefault="007C1891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val="fr-CH" w:eastAsia="de-CH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fr-CH"/>
            </w:rPr>
            <w:id w:val="177489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FABF8F"/>
              </w:tcPr>
              <w:p w14:paraId="31918A0A" w14:textId="77777777" w:rsidR="00F515E6" w:rsidRDefault="007C1891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val="fr-CH" w:eastAsia="de-CH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fr-CH"/>
            </w:rPr>
            <w:id w:val="88646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8" w:type="dxa"/>
                <w:shd w:val="clear" w:color="auto" w:fill="D99594"/>
              </w:tcPr>
              <w:p w14:paraId="31918A0B" w14:textId="77777777" w:rsidR="00F515E6" w:rsidRDefault="007C1891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val="fr-CH" w:eastAsia="de-CH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fr-CH"/>
                  </w:rPr>
                  <w:t>☐</w:t>
                </w:r>
              </w:p>
            </w:tc>
          </w:sdtContent>
        </w:sdt>
      </w:tr>
      <w:tr w:rsidR="00F515E6" w14:paraId="31918A0E" w14:textId="77777777" w:rsidTr="00CD3F2E">
        <w:tc>
          <w:tcPr>
            <w:tcW w:w="9498" w:type="dxa"/>
            <w:gridSpan w:val="3"/>
          </w:tcPr>
          <w:p w14:paraId="31918A0D" w14:textId="77777777" w:rsidR="00F515E6" w:rsidRDefault="00F515E6">
            <w:pPr>
              <w:spacing w:after="0"/>
              <w:rPr>
                <w:rFonts w:ascii="Arial" w:hAnsi="Arial" w:cs="Arial"/>
                <w:b/>
                <w:lang w:val="fr-CH"/>
              </w:rPr>
            </w:pPr>
          </w:p>
        </w:tc>
      </w:tr>
      <w:tr w:rsidR="00F515E6" w14:paraId="31918A10" w14:textId="77777777" w:rsidTr="00CD3F2E">
        <w:tc>
          <w:tcPr>
            <w:tcW w:w="9498" w:type="dxa"/>
            <w:gridSpan w:val="3"/>
          </w:tcPr>
          <w:p w14:paraId="31918A0F" w14:textId="46D8B4EA" w:rsidR="00F515E6" w:rsidRDefault="007C1891">
            <w:pPr>
              <w:spacing w:after="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Commente</w:t>
            </w:r>
            <w:r w:rsidR="006847F9">
              <w:rPr>
                <w:rFonts w:ascii="Arial" w:hAnsi="Arial" w:cs="Arial"/>
                <w:sz w:val="20"/>
                <w:szCs w:val="20"/>
                <w:lang w:val="fr-CH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brièvement votre évaluation. </w:t>
            </w:r>
          </w:p>
        </w:tc>
      </w:tr>
      <w:tr w:rsidR="00F515E6" w14:paraId="31918A12" w14:textId="77777777" w:rsidTr="00CD3F2E">
        <w:tc>
          <w:tcPr>
            <w:tcW w:w="9498" w:type="dxa"/>
            <w:gridSpan w:val="3"/>
          </w:tcPr>
          <w:p w14:paraId="31918A11" w14:textId="77777777" w:rsidR="00F515E6" w:rsidRDefault="00F515E6">
            <w:pPr>
              <w:spacing w:after="0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F515E6" w14:paraId="31918A14" w14:textId="77777777" w:rsidTr="00CD3F2E">
        <w:trPr>
          <w:trHeight w:val="2744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31918A13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1918A15" w14:textId="77777777" w:rsidR="00F515E6" w:rsidRDefault="00F515E6">
      <w:pPr>
        <w:spacing w:after="0" w:line="259" w:lineRule="auto"/>
        <w:rPr>
          <w:rFonts w:ascii="Arial" w:hAnsi="Arial" w:cs="Arial"/>
          <w:sz w:val="16"/>
          <w:szCs w:val="16"/>
          <w:lang w:val="fr-CH"/>
        </w:rPr>
      </w:pPr>
    </w:p>
    <w:p w14:paraId="31918A16" w14:textId="77777777" w:rsidR="00F515E6" w:rsidRDefault="007C1891">
      <w:pPr>
        <w:spacing w:after="160" w:line="259" w:lineRule="auto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br w:type="page"/>
      </w:r>
    </w:p>
    <w:p w14:paraId="31918A17" w14:textId="77777777" w:rsidR="00F515E6" w:rsidRDefault="00F515E6">
      <w:pPr>
        <w:spacing w:after="0" w:line="259" w:lineRule="auto"/>
        <w:rPr>
          <w:rFonts w:ascii="Arial" w:hAnsi="Arial" w:cs="Arial"/>
          <w:sz w:val="16"/>
          <w:szCs w:val="16"/>
          <w:lang w:val="fr-CH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15E6" w14:paraId="31918A1A" w14:textId="77777777" w:rsidTr="00CD3F2E">
        <w:tc>
          <w:tcPr>
            <w:tcW w:w="9498" w:type="dxa"/>
          </w:tcPr>
          <w:p w14:paraId="31918A18" w14:textId="77777777" w:rsidR="00F515E6" w:rsidRDefault="007C1891">
            <w:pPr>
              <w:spacing w:after="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3. Rapport concernant les étapes </w:t>
            </w:r>
          </w:p>
          <w:p w14:paraId="31918A19" w14:textId="77777777" w:rsidR="00F515E6" w:rsidRDefault="00F515E6">
            <w:pPr>
              <w:spacing w:after="0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F515E6" w14:paraId="31918A1C" w14:textId="77777777" w:rsidTr="00CD3F2E">
        <w:tc>
          <w:tcPr>
            <w:tcW w:w="9498" w:type="dxa"/>
          </w:tcPr>
          <w:p w14:paraId="31918A1B" w14:textId="77777777" w:rsidR="00F515E6" w:rsidRDefault="00F515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  <w:tr w:rsidR="00F515E6" w:rsidRPr="007707F5" w14:paraId="31918A20" w14:textId="77777777" w:rsidTr="00CD3F2E">
        <w:tc>
          <w:tcPr>
            <w:tcW w:w="9498" w:type="dxa"/>
          </w:tcPr>
          <w:p w14:paraId="31918A1D" w14:textId="77777777" w:rsidR="00F515E6" w:rsidRDefault="007C1891">
            <w:pPr>
              <w:spacing w:after="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3.</w:t>
            </w:r>
            <w:bookmarkStart w:id="1" w:name="a03_BerichterstattungMeilensteine"/>
            <w:r>
              <w:rPr>
                <w:rFonts w:ascii="Arial" w:hAnsi="Arial" w:cs="Arial"/>
                <w:b/>
                <w:lang w:val="fr-CH"/>
              </w:rPr>
              <w:t xml:space="preserve">1 Rapport concernant les étapes </w:t>
            </w:r>
            <w:bookmarkEnd w:id="1"/>
            <w:r>
              <w:rPr>
                <w:noProof/>
                <w:lang w:eastAsia="de-CH"/>
              </w:rPr>
              <w:drawing>
                <wp:inline distT="0" distB="0" distL="0" distR="0" wp14:anchorId="31918A6D" wp14:editId="74FD4946">
                  <wp:extent cx="144000" cy="144000"/>
                  <wp:effectExtent l="0" t="0" r="8890" b="8890"/>
                  <wp:docPr id="8" name="Grafik 8">
                    <a:hlinkClick xmlns:a="http://schemas.openxmlformats.org/drawingml/2006/main" r:id="rId11" tgtFrame="_blank" tooltip="Veuillez décrire brièvement si / comment vous avez pu remplir les étapes fixées dans la requête. Faites référence aux indicateurs défini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18A1F" w14:textId="017E22F3" w:rsidR="00F515E6" w:rsidRDefault="0050605F">
            <w:pPr>
              <w:spacing w:after="0"/>
              <w:rPr>
                <w:rFonts w:ascii="Arial" w:hAnsi="Arial" w:cs="Arial"/>
                <w:sz w:val="10"/>
                <w:szCs w:val="10"/>
                <w:lang w:val="fr-CH"/>
              </w:rPr>
            </w:pPr>
            <w:r w:rsidRPr="0050605F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rendre compte des étapes à atteindre qui sont mentionnées dans la demande et des indicateurs qui y sont fixés. </w:t>
            </w:r>
          </w:p>
        </w:tc>
      </w:tr>
      <w:tr w:rsidR="00F515E6" w:rsidRPr="007707F5" w14:paraId="31918A22" w14:textId="77777777" w:rsidTr="00CD3F2E">
        <w:trPr>
          <w:trHeight w:val="2744"/>
        </w:trPr>
        <w:tc>
          <w:tcPr>
            <w:tcW w:w="9498" w:type="dxa"/>
            <w:shd w:val="clear" w:color="auto" w:fill="DEEAF6" w:themeFill="accent1" w:themeFillTint="33"/>
          </w:tcPr>
          <w:p w14:paraId="31918A21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1918A23" w14:textId="77777777" w:rsidR="00F515E6" w:rsidRDefault="00F515E6">
      <w:pPr>
        <w:rPr>
          <w:lang w:val="fr-CH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F515E6" w14:paraId="31918A26" w14:textId="77777777" w:rsidTr="00CD3F2E">
        <w:tc>
          <w:tcPr>
            <w:tcW w:w="9498" w:type="dxa"/>
            <w:gridSpan w:val="2"/>
          </w:tcPr>
          <w:p w14:paraId="31918A24" w14:textId="77777777" w:rsidR="00F515E6" w:rsidRDefault="007C1891">
            <w:pPr>
              <w:spacing w:after="0"/>
              <w:rPr>
                <w:rFonts w:ascii="Arial" w:hAnsi="Arial" w:cs="Arial"/>
                <w:b/>
                <w:lang w:val="fr-CH"/>
              </w:rPr>
            </w:pPr>
            <w:bookmarkStart w:id="2" w:name="a03_Anhaenge"/>
            <w:r>
              <w:rPr>
                <w:rFonts w:ascii="Arial" w:hAnsi="Arial" w:cs="Arial"/>
                <w:b/>
                <w:lang w:val="fr-CH"/>
              </w:rPr>
              <w:t xml:space="preserve">3.2 Annexes </w:t>
            </w:r>
            <w:r>
              <w:rPr>
                <w:noProof/>
                <w:lang w:eastAsia="de-CH"/>
              </w:rPr>
              <w:drawing>
                <wp:inline distT="0" distB="0" distL="0" distR="0" wp14:anchorId="31918A6F" wp14:editId="31918A70">
                  <wp:extent cx="144000" cy="144000"/>
                  <wp:effectExtent l="0" t="0" r="8890" b="8890"/>
                  <wp:docPr id="10" name="Grafik 10">
                    <a:hlinkClick xmlns:a="http://schemas.openxmlformats.org/drawingml/2006/main" r:id="rId12" tgtFrame="_blank" tooltip="Indiquez toutes les annexes jointes au rapport (p. ex., pièces justifiant la réalisation d’une étape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18A25" w14:textId="77777777" w:rsidR="00F515E6" w:rsidRDefault="00F515E6">
            <w:pPr>
              <w:spacing w:after="0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bookmarkEnd w:id="2"/>
      <w:tr w:rsidR="00F515E6" w:rsidRPr="00305F8F" w14:paraId="31918A28" w14:textId="77777777" w:rsidTr="00CD3F2E">
        <w:tc>
          <w:tcPr>
            <w:tcW w:w="9498" w:type="dxa"/>
            <w:gridSpan w:val="2"/>
          </w:tcPr>
          <w:p w14:paraId="31918A27" w14:textId="77777777" w:rsidR="00F515E6" w:rsidRPr="00305F8F" w:rsidRDefault="00F515E6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fr-CH"/>
              </w:rPr>
            </w:pPr>
          </w:p>
        </w:tc>
      </w:tr>
      <w:tr w:rsidR="00F515E6" w14:paraId="31918A2B" w14:textId="77777777" w:rsidTr="00CD3F2E">
        <w:trPr>
          <w:trHeight w:val="68"/>
        </w:trPr>
        <w:tc>
          <w:tcPr>
            <w:tcW w:w="426" w:type="dxa"/>
            <w:shd w:val="clear" w:color="auto" w:fill="auto"/>
          </w:tcPr>
          <w:p w14:paraId="31918A29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  <w:tc>
          <w:tcPr>
            <w:tcW w:w="9072" w:type="dxa"/>
            <w:shd w:val="clear" w:color="auto" w:fill="auto"/>
          </w:tcPr>
          <w:p w14:paraId="31918A2A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  <w:tr w:rsidR="00F515E6" w14:paraId="31918A2E" w14:textId="77777777" w:rsidTr="00CD3F2E">
        <w:sdt>
          <w:sdtPr>
            <w:rPr>
              <w:rFonts w:ascii="Arial" w:hAnsi="Arial" w:cs="Arial"/>
              <w:szCs w:val="20"/>
              <w:lang w:val="fr-CH"/>
            </w:rPr>
            <w:id w:val="-16611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918A2C" w14:textId="77777777" w:rsidR="00F515E6" w:rsidRDefault="007C1891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1918A2D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515E6" w14:paraId="31918A31" w14:textId="77777777" w:rsidTr="00CD3F2E">
        <w:trPr>
          <w:trHeight w:val="68"/>
        </w:trPr>
        <w:tc>
          <w:tcPr>
            <w:tcW w:w="426" w:type="dxa"/>
            <w:shd w:val="clear" w:color="auto" w:fill="auto"/>
          </w:tcPr>
          <w:p w14:paraId="31918A2F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  <w:tc>
          <w:tcPr>
            <w:tcW w:w="9072" w:type="dxa"/>
            <w:shd w:val="clear" w:color="auto" w:fill="auto"/>
          </w:tcPr>
          <w:p w14:paraId="31918A30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  <w:tr w:rsidR="00F515E6" w14:paraId="31918A34" w14:textId="77777777" w:rsidTr="00CD3F2E">
        <w:sdt>
          <w:sdtPr>
            <w:rPr>
              <w:rFonts w:ascii="Arial" w:hAnsi="Arial" w:cs="Arial"/>
              <w:szCs w:val="20"/>
              <w:lang w:val="fr-CH"/>
            </w:rPr>
            <w:id w:val="8179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918A32" w14:textId="77777777" w:rsidR="00F515E6" w:rsidRDefault="007C1891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1918A33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515E6" w14:paraId="31918A37" w14:textId="77777777" w:rsidTr="00CD3F2E">
        <w:trPr>
          <w:trHeight w:val="68"/>
        </w:trPr>
        <w:tc>
          <w:tcPr>
            <w:tcW w:w="426" w:type="dxa"/>
            <w:shd w:val="clear" w:color="auto" w:fill="auto"/>
          </w:tcPr>
          <w:p w14:paraId="31918A35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  <w:tc>
          <w:tcPr>
            <w:tcW w:w="9072" w:type="dxa"/>
            <w:shd w:val="clear" w:color="auto" w:fill="auto"/>
          </w:tcPr>
          <w:p w14:paraId="31918A36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  <w:tr w:rsidR="00F515E6" w14:paraId="31918A3A" w14:textId="77777777" w:rsidTr="00CD3F2E">
        <w:sdt>
          <w:sdtPr>
            <w:rPr>
              <w:rFonts w:ascii="Arial" w:hAnsi="Arial" w:cs="Arial"/>
              <w:szCs w:val="20"/>
              <w:lang w:val="fr-CH"/>
            </w:rPr>
            <w:id w:val="123466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918A38" w14:textId="77777777" w:rsidR="00F515E6" w:rsidRDefault="007C1891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1918A39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515E6" w14:paraId="31918A3D" w14:textId="77777777" w:rsidTr="00CD3F2E">
        <w:trPr>
          <w:trHeight w:val="68"/>
        </w:trPr>
        <w:tc>
          <w:tcPr>
            <w:tcW w:w="426" w:type="dxa"/>
            <w:shd w:val="clear" w:color="auto" w:fill="auto"/>
          </w:tcPr>
          <w:p w14:paraId="31918A3B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  <w:tc>
          <w:tcPr>
            <w:tcW w:w="9072" w:type="dxa"/>
            <w:shd w:val="clear" w:color="auto" w:fill="auto"/>
          </w:tcPr>
          <w:p w14:paraId="31918A3C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  <w:tr w:rsidR="00F515E6" w14:paraId="31918A40" w14:textId="77777777" w:rsidTr="00CD3F2E">
        <w:sdt>
          <w:sdtPr>
            <w:rPr>
              <w:rFonts w:ascii="Arial" w:hAnsi="Arial" w:cs="Arial"/>
              <w:szCs w:val="20"/>
              <w:lang w:val="fr-CH"/>
            </w:rPr>
            <w:id w:val="-7398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918A3E" w14:textId="77777777" w:rsidR="00F515E6" w:rsidRDefault="007C1891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1918A3F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515E6" w14:paraId="31918A43" w14:textId="77777777" w:rsidTr="00CD3F2E">
        <w:trPr>
          <w:trHeight w:val="68"/>
        </w:trPr>
        <w:tc>
          <w:tcPr>
            <w:tcW w:w="426" w:type="dxa"/>
            <w:shd w:val="clear" w:color="auto" w:fill="auto"/>
          </w:tcPr>
          <w:p w14:paraId="31918A41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  <w:tc>
          <w:tcPr>
            <w:tcW w:w="9072" w:type="dxa"/>
            <w:shd w:val="clear" w:color="auto" w:fill="auto"/>
          </w:tcPr>
          <w:p w14:paraId="31918A42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  <w:tr w:rsidR="00F515E6" w14:paraId="31918A46" w14:textId="77777777" w:rsidTr="00CD3F2E">
        <w:sdt>
          <w:sdtPr>
            <w:rPr>
              <w:rFonts w:ascii="Arial" w:hAnsi="Arial" w:cs="Arial"/>
              <w:szCs w:val="20"/>
              <w:lang w:val="fr-CH"/>
            </w:rPr>
            <w:id w:val="-11687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918A44" w14:textId="77777777" w:rsidR="00F515E6" w:rsidRDefault="007C1891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1918A45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515E6" w14:paraId="31918A49" w14:textId="77777777" w:rsidTr="00CD3F2E">
        <w:trPr>
          <w:trHeight w:val="68"/>
        </w:trPr>
        <w:tc>
          <w:tcPr>
            <w:tcW w:w="426" w:type="dxa"/>
            <w:shd w:val="clear" w:color="auto" w:fill="auto"/>
          </w:tcPr>
          <w:p w14:paraId="31918A47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  <w:tc>
          <w:tcPr>
            <w:tcW w:w="9072" w:type="dxa"/>
            <w:shd w:val="clear" w:color="auto" w:fill="auto"/>
          </w:tcPr>
          <w:p w14:paraId="31918A48" w14:textId="77777777" w:rsidR="00F515E6" w:rsidRDefault="00F515E6">
            <w:pPr>
              <w:spacing w:after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  <w:tr w:rsidR="00F515E6" w14:paraId="31918A4C" w14:textId="77777777" w:rsidTr="00CD3F2E">
        <w:sdt>
          <w:sdtPr>
            <w:rPr>
              <w:rFonts w:ascii="Arial" w:hAnsi="Arial" w:cs="Arial"/>
              <w:szCs w:val="20"/>
              <w:lang w:val="fr-CH"/>
            </w:rPr>
            <w:id w:val="3782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918A4A" w14:textId="77777777" w:rsidR="00F515E6" w:rsidRDefault="007C1891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1918A4B" w14:textId="77777777" w:rsidR="00F515E6" w:rsidRDefault="00F515E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1918A4D" w14:textId="77777777" w:rsidR="00F515E6" w:rsidRDefault="00F515E6">
      <w:pPr>
        <w:spacing w:after="0" w:line="259" w:lineRule="auto"/>
        <w:rPr>
          <w:rFonts w:ascii="Arial" w:hAnsi="Arial" w:cs="Arial"/>
          <w:sz w:val="16"/>
          <w:szCs w:val="16"/>
          <w:lang w:val="fr-CH"/>
        </w:rPr>
      </w:pPr>
    </w:p>
    <w:p w14:paraId="31918A4E" w14:textId="77777777" w:rsidR="00F515E6" w:rsidRDefault="00F515E6">
      <w:pPr>
        <w:spacing w:after="0" w:line="259" w:lineRule="auto"/>
        <w:rPr>
          <w:rFonts w:ascii="Arial" w:hAnsi="Arial" w:cs="Arial"/>
          <w:sz w:val="16"/>
          <w:szCs w:val="16"/>
          <w:lang w:val="fr-CH"/>
        </w:rPr>
      </w:pPr>
    </w:p>
    <w:p w14:paraId="31918A4F" w14:textId="77777777" w:rsidR="00F515E6" w:rsidRDefault="00F515E6">
      <w:pPr>
        <w:spacing w:after="0" w:line="259" w:lineRule="auto"/>
        <w:rPr>
          <w:rFonts w:ascii="Arial" w:hAnsi="Arial" w:cs="Arial"/>
          <w:sz w:val="16"/>
          <w:szCs w:val="16"/>
          <w:lang w:val="fr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15E6" w14:paraId="31918A51" w14:textId="77777777" w:rsidTr="00CD3F2E">
        <w:tc>
          <w:tcPr>
            <w:tcW w:w="9498" w:type="dxa"/>
          </w:tcPr>
          <w:p w14:paraId="31918A50" w14:textId="77777777" w:rsidR="00F515E6" w:rsidRDefault="007C1891">
            <w:pPr>
              <w:spacing w:after="0"/>
              <w:ind w:left="431" w:hanging="431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4. Autres remarques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15E6" w14:paraId="31918A53" w14:textId="77777777" w:rsidTr="00CD3F2E">
        <w:tc>
          <w:tcPr>
            <w:tcW w:w="9498" w:type="dxa"/>
          </w:tcPr>
          <w:p w14:paraId="31918A52" w14:textId="77777777" w:rsidR="00F515E6" w:rsidRDefault="00F515E6">
            <w:pPr>
              <w:spacing w:after="0"/>
              <w:ind w:left="-108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F515E6" w14:paraId="31918A55" w14:textId="77777777" w:rsidTr="00CD3F2E">
        <w:trPr>
          <w:trHeight w:val="3012"/>
        </w:trPr>
        <w:tc>
          <w:tcPr>
            <w:tcW w:w="9498" w:type="dxa"/>
            <w:shd w:val="clear" w:color="auto" w:fill="DEEAF6" w:themeFill="accent1" w:themeFillTint="33"/>
          </w:tcPr>
          <w:p w14:paraId="31918A54" w14:textId="77777777" w:rsidR="00F515E6" w:rsidRDefault="00F515E6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1918A56" w14:textId="77777777" w:rsidR="00F515E6" w:rsidRDefault="00F515E6">
      <w:pPr>
        <w:spacing w:after="160" w:line="259" w:lineRule="auto"/>
        <w:rPr>
          <w:rFonts w:ascii="Arial" w:hAnsi="Arial" w:cs="Arial"/>
          <w:sz w:val="10"/>
          <w:szCs w:val="10"/>
          <w:lang w:val="fr-CH"/>
        </w:rPr>
      </w:pPr>
    </w:p>
    <w:p w14:paraId="37783941" w14:textId="7888D450" w:rsidR="007A0A32" w:rsidRPr="007707F5" w:rsidRDefault="007A0A32" w:rsidP="007A0A32">
      <w:pPr>
        <w:spacing w:after="0"/>
        <w:rPr>
          <w:rFonts w:ascii="Arial" w:hAnsi="Arial" w:cs="Arial"/>
          <w:sz w:val="20"/>
          <w:lang w:val="fr-CH"/>
        </w:rPr>
      </w:pPr>
      <w:bookmarkStart w:id="3" w:name="_GoBack"/>
      <w:r w:rsidRPr="007707F5">
        <w:rPr>
          <w:rFonts w:ascii="Arial" w:hAnsi="Arial" w:cs="Arial"/>
          <w:sz w:val="20"/>
          <w:lang w:val="fr-CH"/>
        </w:rPr>
        <w:t xml:space="preserve">Veuillez envoyer ce formulaire par e-mail directement à la personne responsable de votre dossier au </w:t>
      </w:r>
      <w:r w:rsidR="0062320B" w:rsidRPr="007707F5">
        <w:rPr>
          <w:rFonts w:ascii="Arial" w:hAnsi="Arial" w:cs="Arial"/>
          <w:sz w:val="20"/>
          <w:lang w:val="fr-CH"/>
        </w:rPr>
        <w:t>FPT</w:t>
      </w:r>
      <w:r w:rsidRPr="007707F5">
        <w:rPr>
          <w:rFonts w:ascii="Arial" w:hAnsi="Arial" w:cs="Arial"/>
          <w:sz w:val="20"/>
          <w:lang w:val="fr-CH"/>
        </w:rPr>
        <w:t xml:space="preserve"> et également à </w:t>
      </w:r>
      <w:hyperlink r:id="rId13" w:history="1">
        <w:r w:rsidRPr="007707F5">
          <w:rPr>
            <w:rStyle w:val="Hyperlink"/>
            <w:rFonts w:ascii="Arial" w:hAnsi="Arial" w:cs="Arial"/>
            <w:sz w:val="20"/>
            <w:lang w:val="fr-CH"/>
          </w:rPr>
          <w:t>info@tpf.admin.ch</w:t>
        </w:r>
      </w:hyperlink>
      <w:r w:rsidRPr="007707F5">
        <w:rPr>
          <w:rFonts w:ascii="Arial" w:hAnsi="Arial" w:cs="Arial"/>
          <w:sz w:val="20"/>
          <w:lang w:val="fr-CH"/>
        </w:rPr>
        <w:t>.</w:t>
      </w:r>
    </w:p>
    <w:bookmarkEnd w:id="3"/>
    <w:p w14:paraId="31918A58" w14:textId="77777777" w:rsidR="00F515E6" w:rsidRDefault="00F515E6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31918A59" w14:textId="77777777" w:rsidR="00F515E6" w:rsidRDefault="007C1891">
      <w:pPr>
        <w:spacing w:after="160" w:line="259" w:lineRule="auto"/>
        <w:rPr>
          <w:rFonts w:ascii="Arial" w:hAnsi="Arial" w:cs="Arial"/>
          <w:sz w:val="10"/>
          <w:szCs w:val="10"/>
          <w:lang w:val="fr-CH"/>
        </w:rPr>
      </w:pPr>
      <w:r>
        <w:rPr>
          <w:rFonts w:ascii="Arial" w:hAnsi="Arial" w:cs="Arial"/>
          <w:sz w:val="10"/>
          <w:szCs w:val="10"/>
          <w:lang w:val="fr-CH"/>
        </w:rPr>
        <w:br w:type="page"/>
      </w:r>
    </w:p>
    <w:p w14:paraId="31918A5A" w14:textId="77777777" w:rsidR="00F515E6" w:rsidRDefault="007C1891">
      <w:pPr>
        <w:spacing w:after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Explications concernant les différents champs</w:t>
      </w:r>
    </w:p>
    <w:p w14:paraId="31918A5B" w14:textId="77777777" w:rsidR="00F515E6" w:rsidRDefault="00F515E6">
      <w:pPr>
        <w:spacing w:after="0"/>
        <w:rPr>
          <w:rFonts w:ascii="Arial" w:hAnsi="Arial" w:cs="Arial"/>
          <w:sz w:val="8"/>
          <w:szCs w:val="8"/>
          <w:u w:val="single"/>
          <w:lang w:val="fr-CH"/>
        </w:rPr>
      </w:pPr>
    </w:p>
    <w:p w14:paraId="31918A5C" w14:textId="77777777" w:rsidR="00F515E6" w:rsidRDefault="00F515E6">
      <w:pPr>
        <w:spacing w:after="0"/>
        <w:rPr>
          <w:rFonts w:ascii="Arial" w:hAnsi="Arial" w:cs="Arial"/>
          <w:sz w:val="19"/>
          <w:szCs w:val="19"/>
          <w:u w:val="single"/>
          <w:lang w:val="fr-CH"/>
        </w:rPr>
      </w:pPr>
    </w:p>
    <w:p w14:paraId="31918A5D" w14:textId="77777777" w:rsidR="00F515E6" w:rsidRDefault="007C1891">
      <w:pPr>
        <w:spacing w:after="0"/>
        <w:rPr>
          <w:rFonts w:ascii="Arial" w:hAnsi="Arial" w:cs="Arial"/>
          <w:sz w:val="19"/>
          <w:szCs w:val="19"/>
          <w:u w:val="single"/>
          <w:lang w:val="fr-CH"/>
        </w:rPr>
      </w:pPr>
      <w:bookmarkStart w:id="4" w:name="a02_ProjektverlaufINFO"/>
      <w:r>
        <w:rPr>
          <w:rFonts w:ascii="Arial" w:hAnsi="Arial" w:cs="Arial"/>
          <w:sz w:val="19"/>
          <w:szCs w:val="19"/>
          <w:u w:val="single"/>
          <w:lang w:val="fr-CH"/>
        </w:rPr>
        <w:t>Déroulement du projet</w:t>
      </w:r>
      <w:r>
        <w:rPr>
          <w:rFonts w:ascii="Arial" w:hAnsi="Arial" w:cs="Arial"/>
          <w:sz w:val="19"/>
          <w:szCs w:val="19"/>
          <w:lang w:val="fr-CH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1918A71" wp14:editId="31918A72">
            <wp:extent cx="144000" cy="144000"/>
            <wp:effectExtent l="0" t="0" r="8890" b="8890"/>
            <wp:docPr id="21" name="Grafik 21">
              <a:hlinkClick xmlns:a="http://schemas.openxmlformats.org/drawingml/2006/main" r:id="rId14" tooltip="Retour au champ de sais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31918A5E" w14:textId="77777777" w:rsidR="00F515E6" w:rsidRDefault="007C1891">
      <w:pPr>
        <w:spacing w:after="0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 xml:space="preserve">Évaluez le déroulement du projet jusqu’à ce jour au moyen des feux tricolores : </w:t>
      </w:r>
    </w:p>
    <w:p w14:paraId="31918A5F" w14:textId="77777777" w:rsidR="00F515E6" w:rsidRDefault="007C189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fr-CH"/>
        </w:rPr>
      </w:pPr>
      <w:proofErr w:type="gramStart"/>
      <w:r>
        <w:rPr>
          <w:rFonts w:ascii="Arial" w:hAnsi="Arial" w:cs="Arial"/>
          <w:sz w:val="19"/>
          <w:szCs w:val="19"/>
          <w:lang w:val="fr-CH"/>
        </w:rPr>
        <w:t>vert</w:t>
      </w:r>
      <w:proofErr w:type="gramEnd"/>
      <w:r>
        <w:rPr>
          <w:rFonts w:ascii="Arial" w:hAnsi="Arial" w:cs="Arial"/>
          <w:sz w:val="19"/>
          <w:szCs w:val="19"/>
          <w:lang w:val="fr-CH"/>
        </w:rPr>
        <w:t xml:space="preserve"> = tout va bien</w:t>
      </w:r>
    </w:p>
    <w:p w14:paraId="31918A60" w14:textId="77777777" w:rsidR="00F515E6" w:rsidRDefault="007C189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fr-CH"/>
        </w:rPr>
      </w:pPr>
      <w:proofErr w:type="gramStart"/>
      <w:r>
        <w:rPr>
          <w:rFonts w:ascii="Arial" w:hAnsi="Arial" w:cs="Arial"/>
          <w:sz w:val="19"/>
          <w:szCs w:val="19"/>
          <w:lang w:val="fr-CH"/>
        </w:rPr>
        <w:t>orange</w:t>
      </w:r>
      <w:proofErr w:type="gramEnd"/>
      <w:r>
        <w:rPr>
          <w:rFonts w:ascii="Arial" w:hAnsi="Arial" w:cs="Arial"/>
          <w:sz w:val="19"/>
          <w:szCs w:val="19"/>
          <w:lang w:val="fr-CH"/>
        </w:rPr>
        <w:t xml:space="preserve"> = quelques écarts ou difficultés </w:t>
      </w:r>
    </w:p>
    <w:p w14:paraId="31918A61" w14:textId="77777777" w:rsidR="00F515E6" w:rsidRDefault="007C189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fr-CH"/>
        </w:rPr>
      </w:pPr>
      <w:proofErr w:type="gramStart"/>
      <w:r>
        <w:rPr>
          <w:rFonts w:ascii="Arial" w:hAnsi="Arial" w:cs="Arial"/>
          <w:sz w:val="19"/>
          <w:szCs w:val="19"/>
          <w:lang w:val="fr-CH"/>
        </w:rPr>
        <w:t>rouge</w:t>
      </w:r>
      <w:proofErr w:type="gramEnd"/>
      <w:r>
        <w:rPr>
          <w:rFonts w:ascii="Arial" w:hAnsi="Arial" w:cs="Arial"/>
          <w:sz w:val="19"/>
          <w:szCs w:val="19"/>
          <w:lang w:val="fr-CH"/>
        </w:rPr>
        <w:t xml:space="preserve"> = écarts ou difficultés relativement importants </w:t>
      </w:r>
    </w:p>
    <w:p w14:paraId="31918A62" w14:textId="77777777" w:rsidR="00F515E6" w:rsidRDefault="007C1891">
      <w:pPr>
        <w:spacing w:after="0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Dans le champ prévu à cet effet, décrivez brièvement la manière dont le projet a évolué pendant la période sous revue. Commentez les éventuels écarts ou difficultés.</w:t>
      </w:r>
    </w:p>
    <w:p w14:paraId="31918A63" w14:textId="77777777" w:rsidR="00F515E6" w:rsidRDefault="00F515E6">
      <w:pPr>
        <w:spacing w:after="0"/>
        <w:rPr>
          <w:rFonts w:ascii="Arial" w:hAnsi="Arial" w:cs="Arial"/>
          <w:sz w:val="19"/>
          <w:szCs w:val="19"/>
          <w:u w:val="single"/>
          <w:lang w:val="fr-CH"/>
        </w:rPr>
      </w:pPr>
    </w:p>
    <w:p w14:paraId="31918A64" w14:textId="77777777" w:rsidR="00F515E6" w:rsidRDefault="007C1891">
      <w:pPr>
        <w:spacing w:after="0"/>
        <w:rPr>
          <w:rFonts w:ascii="Arial" w:hAnsi="Arial" w:cs="Arial"/>
          <w:sz w:val="19"/>
          <w:szCs w:val="19"/>
          <w:u w:val="single"/>
          <w:lang w:val="fr-CH"/>
        </w:rPr>
      </w:pPr>
      <w:bookmarkStart w:id="5" w:name="a03_BerichterstattungMeilensteineINFO"/>
      <w:r>
        <w:rPr>
          <w:rFonts w:ascii="Arial" w:hAnsi="Arial" w:cs="Arial"/>
          <w:sz w:val="19"/>
          <w:szCs w:val="19"/>
          <w:u w:val="single"/>
          <w:lang w:val="fr-CH"/>
        </w:rPr>
        <w:t xml:space="preserve">Rapport concernant les étapes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1918A73" wp14:editId="31918A74">
            <wp:extent cx="144000" cy="144000"/>
            <wp:effectExtent l="0" t="0" r="8890" b="8890"/>
            <wp:docPr id="22" name="Grafik 22">
              <a:hlinkClick xmlns:a="http://schemas.openxmlformats.org/drawingml/2006/main" r:id="rId16" tooltip="Retour au champ de sais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31918A66" w14:textId="4781C33B" w:rsidR="00F515E6" w:rsidRDefault="0050605F">
      <w:pPr>
        <w:spacing w:after="0"/>
        <w:rPr>
          <w:rFonts w:ascii="Arial" w:hAnsi="Arial" w:cs="Arial"/>
          <w:sz w:val="19"/>
          <w:szCs w:val="19"/>
          <w:u w:val="single"/>
          <w:lang w:val="fr-CH"/>
        </w:rPr>
      </w:pPr>
      <w:r w:rsidRPr="0050605F">
        <w:rPr>
          <w:rFonts w:ascii="Arial" w:hAnsi="Arial" w:cs="Arial"/>
          <w:sz w:val="19"/>
          <w:szCs w:val="19"/>
          <w:lang w:val="fr-CH"/>
        </w:rPr>
        <w:t>Veuillez décrire brièvement si / comment vous avez pu remplir les étapes fixées dans la requête. Faites référence aux indicateurs définis. Selon l'étape, vous pouvez faire une description courte et renvoyer à un document supplémentaire en annexe.</w:t>
      </w:r>
    </w:p>
    <w:p w14:paraId="31918A67" w14:textId="77777777" w:rsidR="00F515E6" w:rsidRDefault="007C1891">
      <w:pPr>
        <w:spacing w:after="0"/>
        <w:rPr>
          <w:rFonts w:ascii="Arial" w:hAnsi="Arial" w:cs="Arial"/>
          <w:sz w:val="19"/>
          <w:szCs w:val="19"/>
          <w:u w:val="single"/>
          <w:lang w:val="fr-CH"/>
        </w:rPr>
      </w:pPr>
      <w:bookmarkStart w:id="6" w:name="a03_AnhaengeINFO"/>
      <w:r>
        <w:rPr>
          <w:rFonts w:ascii="Arial" w:hAnsi="Arial" w:cs="Arial"/>
          <w:sz w:val="19"/>
          <w:szCs w:val="19"/>
          <w:u w:val="single"/>
          <w:lang w:val="fr-CH"/>
        </w:rPr>
        <w:t xml:space="preserve">Annexes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1918A75" wp14:editId="31918A76">
            <wp:extent cx="144000" cy="144000"/>
            <wp:effectExtent l="0" t="0" r="8890" b="8890"/>
            <wp:docPr id="27" name="Grafik 27">
              <a:hlinkClick xmlns:a="http://schemas.openxmlformats.org/drawingml/2006/main" r:id="rId17" tooltip="Retour au champ de sais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31918A68" w14:textId="77777777" w:rsidR="00F515E6" w:rsidRDefault="007C1891">
      <w:pPr>
        <w:spacing w:after="0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Indiquez toutes les annexes jointes au rapport (p. ex., pièces justifiant la réalisation d’une étape).</w:t>
      </w:r>
    </w:p>
    <w:sectPr w:rsidR="00F515E6" w:rsidSect="00CD3F2E">
      <w:footerReference w:type="default" r:id="rId18"/>
      <w:headerReference w:type="first" r:id="rId19"/>
      <w:footerReference w:type="first" r:id="rId20"/>
      <w:endnotePr>
        <w:numRestart w:val="eachSect"/>
      </w:endnotePr>
      <w:pgSz w:w="11906" w:h="16838" w:code="9"/>
      <w:pgMar w:top="1134" w:right="1134" w:bottom="680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8A79" w14:textId="77777777" w:rsidR="00F515E6" w:rsidRDefault="007C1891">
      <w:pPr>
        <w:spacing w:after="0" w:line="240" w:lineRule="auto"/>
      </w:pPr>
      <w:r>
        <w:separator/>
      </w:r>
    </w:p>
  </w:endnote>
  <w:endnote w:type="continuationSeparator" w:id="0">
    <w:p w14:paraId="31918A7A" w14:textId="77777777" w:rsidR="00F515E6" w:rsidRDefault="007C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6"/>
      <w:gridCol w:w="6892"/>
      <w:gridCol w:w="20"/>
      <w:gridCol w:w="405"/>
    </w:tblGrid>
    <w:tr w:rsidR="00F515E6" w14:paraId="31918A7F" w14:textId="77777777">
      <w:trPr>
        <w:cantSplit/>
      </w:trPr>
      <w:tc>
        <w:tcPr>
          <w:tcW w:w="2606" w:type="dxa"/>
          <w:vAlign w:val="bottom"/>
        </w:tcPr>
        <w:p w14:paraId="31918A7B" w14:textId="77777777" w:rsidR="00F515E6" w:rsidRDefault="00F515E6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31918A7C" w14:textId="77777777" w:rsidR="00F515E6" w:rsidRDefault="00F515E6">
          <w:pPr>
            <w:pStyle w:val="Referenz"/>
          </w:pPr>
        </w:p>
      </w:tc>
      <w:tc>
        <w:tcPr>
          <w:tcW w:w="20" w:type="dxa"/>
        </w:tcPr>
        <w:p w14:paraId="31918A7D" w14:textId="77777777" w:rsidR="00F515E6" w:rsidRDefault="00F515E6">
          <w:pPr>
            <w:pStyle w:val="Referenz"/>
          </w:pPr>
        </w:p>
      </w:tc>
      <w:tc>
        <w:tcPr>
          <w:tcW w:w="405" w:type="dxa"/>
        </w:tcPr>
        <w:p w14:paraId="31918A7E" w14:textId="77777777" w:rsidR="00F515E6" w:rsidRDefault="00F515E6">
          <w:pPr>
            <w:pStyle w:val="Referenz"/>
            <w:rPr>
              <w:rStyle w:val="Seitenzahl"/>
            </w:rPr>
          </w:pPr>
        </w:p>
      </w:tc>
    </w:tr>
    <w:tr w:rsidR="00F515E6" w14:paraId="31918A84" w14:textId="77777777">
      <w:trPr>
        <w:cantSplit/>
      </w:trPr>
      <w:tc>
        <w:tcPr>
          <w:tcW w:w="2606" w:type="dxa"/>
          <w:vAlign w:val="bottom"/>
        </w:tcPr>
        <w:p w14:paraId="31918A80" w14:textId="77777777" w:rsidR="00F515E6" w:rsidRDefault="00F515E6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31918A81" w14:textId="77777777" w:rsidR="00F515E6" w:rsidRDefault="00F515E6">
          <w:pPr>
            <w:pStyle w:val="Referenz"/>
          </w:pPr>
        </w:p>
      </w:tc>
      <w:tc>
        <w:tcPr>
          <w:tcW w:w="20" w:type="dxa"/>
        </w:tcPr>
        <w:p w14:paraId="31918A82" w14:textId="77777777" w:rsidR="00F515E6" w:rsidRDefault="00F515E6">
          <w:pPr>
            <w:pStyle w:val="Referenz"/>
          </w:pPr>
        </w:p>
      </w:tc>
      <w:tc>
        <w:tcPr>
          <w:tcW w:w="405" w:type="dxa"/>
        </w:tcPr>
        <w:p w14:paraId="31918A83" w14:textId="5053FC74" w:rsidR="00F515E6" w:rsidRDefault="007C1891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707F5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707F5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  <w:tr w:rsidR="00F515E6" w:rsidRPr="00443F8E" w14:paraId="31918A86" w14:textId="77777777">
      <w:tblPrEx>
        <w:tblLook w:val="0000" w:firstRow="0" w:lastRow="0" w:firstColumn="0" w:lastColumn="0" w:noHBand="0" w:noVBand="0"/>
      </w:tblPrEx>
      <w:trPr>
        <w:gridAfter w:val="2"/>
        <w:wAfter w:w="425" w:type="dxa"/>
        <w:cantSplit/>
        <w:trHeight w:hRule="exact" w:val="510"/>
      </w:trPr>
      <w:tc>
        <w:tcPr>
          <w:tcW w:w="9498" w:type="dxa"/>
          <w:gridSpan w:val="2"/>
          <w:vAlign w:val="bottom"/>
        </w:tcPr>
        <w:p w14:paraId="31918A85" w14:textId="1EC8C727" w:rsidR="00F515E6" w:rsidRPr="007C1891" w:rsidRDefault="00F515E6">
          <w:pPr>
            <w:rPr>
              <w:sz w:val="16"/>
              <w:szCs w:val="16"/>
              <w:lang w:val="fr-CH"/>
            </w:rPr>
          </w:pPr>
        </w:p>
      </w:tc>
    </w:tr>
  </w:tbl>
  <w:p w14:paraId="31918A87" w14:textId="77777777" w:rsidR="00F515E6" w:rsidRPr="007C1891" w:rsidRDefault="00F515E6">
    <w:pPr>
      <w:rPr>
        <w:rFonts w:ascii="Arial" w:hAnsi="Arial" w:cs="Arial"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20"/>
      <w:gridCol w:w="3523"/>
      <w:gridCol w:w="426"/>
    </w:tblGrid>
    <w:tr w:rsidR="00F515E6" w14:paraId="31918A93" w14:textId="77777777">
      <w:trPr>
        <w:cantSplit/>
      </w:trPr>
      <w:tc>
        <w:tcPr>
          <w:tcW w:w="5954" w:type="dxa"/>
          <w:vAlign w:val="bottom"/>
        </w:tcPr>
        <w:p w14:paraId="31918A8F" w14:textId="77777777" w:rsidR="00F515E6" w:rsidRDefault="00F515E6">
          <w:pPr>
            <w:pStyle w:val="Referenz"/>
            <w:rPr>
              <w:sz w:val="16"/>
              <w:szCs w:val="16"/>
            </w:rPr>
          </w:pPr>
        </w:p>
      </w:tc>
      <w:tc>
        <w:tcPr>
          <w:tcW w:w="20" w:type="dxa"/>
          <w:vAlign w:val="bottom"/>
        </w:tcPr>
        <w:p w14:paraId="31918A90" w14:textId="77777777" w:rsidR="00F515E6" w:rsidRDefault="00F515E6">
          <w:pPr>
            <w:pStyle w:val="Referenz"/>
          </w:pPr>
        </w:p>
      </w:tc>
      <w:tc>
        <w:tcPr>
          <w:tcW w:w="3523" w:type="dxa"/>
        </w:tcPr>
        <w:p w14:paraId="31918A91" w14:textId="77777777" w:rsidR="00F515E6" w:rsidRDefault="00F515E6">
          <w:pPr>
            <w:pStyle w:val="Referenz"/>
          </w:pPr>
        </w:p>
      </w:tc>
      <w:tc>
        <w:tcPr>
          <w:tcW w:w="426" w:type="dxa"/>
        </w:tcPr>
        <w:p w14:paraId="31918A92" w14:textId="58F4E92B" w:rsidR="00F515E6" w:rsidRDefault="007C1891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707F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707F5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  <w:tr w:rsidR="00F515E6" w:rsidRPr="00443F8E" w14:paraId="31918A95" w14:textId="77777777">
      <w:tblPrEx>
        <w:tblLook w:val="0000" w:firstRow="0" w:lastRow="0" w:firstColumn="0" w:lastColumn="0" w:noHBand="0" w:noVBand="0"/>
      </w:tblPrEx>
      <w:trPr>
        <w:gridAfter w:val="3"/>
        <w:wAfter w:w="3969" w:type="dxa"/>
        <w:cantSplit/>
        <w:trHeight w:hRule="exact" w:val="510"/>
      </w:trPr>
      <w:tc>
        <w:tcPr>
          <w:tcW w:w="5954" w:type="dxa"/>
          <w:vAlign w:val="bottom"/>
        </w:tcPr>
        <w:p w14:paraId="31918A94" w14:textId="1D9CD570" w:rsidR="00F515E6" w:rsidRPr="007707F5" w:rsidRDefault="00F34C66">
          <w:pPr>
            <w:rPr>
              <w:sz w:val="14"/>
              <w:szCs w:val="16"/>
              <w:lang w:val="fr-CH"/>
            </w:rPr>
          </w:pPr>
          <w:r w:rsidRPr="007707F5">
            <w:rPr>
              <w:rFonts w:ascii="Arial" w:hAnsi="Arial" w:cs="Arial"/>
              <w:sz w:val="14"/>
              <w:szCs w:val="16"/>
            </w:rPr>
            <w:fldChar w:fldCharType="begin"/>
          </w:r>
          <w:r w:rsidRPr="007707F5">
            <w:rPr>
              <w:rFonts w:ascii="Arial" w:hAnsi="Arial" w:cs="Arial"/>
              <w:sz w:val="14"/>
              <w:szCs w:val="16"/>
            </w:rPr>
            <w:instrText xml:space="preserve"> FILENAME \* MERGEFORMAT </w:instrText>
          </w:r>
          <w:r w:rsidRPr="007707F5">
            <w:rPr>
              <w:rFonts w:ascii="Arial" w:hAnsi="Arial" w:cs="Arial"/>
              <w:sz w:val="14"/>
              <w:szCs w:val="16"/>
            </w:rPr>
            <w:fldChar w:fldCharType="separate"/>
          </w:r>
          <w:r w:rsidRPr="007707F5">
            <w:rPr>
              <w:rFonts w:ascii="Arial" w:hAnsi="Arial" w:cs="Arial"/>
              <w:noProof/>
              <w:sz w:val="14"/>
              <w:szCs w:val="16"/>
            </w:rPr>
            <w:t>20220504FormularZwischenberichtForschungsprojekte_fr.docx</w:t>
          </w:r>
          <w:r w:rsidRPr="007707F5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14:paraId="31918A96" w14:textId="77777777" w:rsidR="00F515E6" w:rsidRPr="007C1891" w:rsidRDefault="00F515E6">
    <w:pPr>
      <w:pStyle w:val="Fuzeile"/>
      <w:rPr>
        <w:sz w:val="4"/>
        <w:szCs w:val="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8A77" w14:textId="77777777" w:rsidR="00F515E6" w:rsidRDefault="007C1891">
      <w:pPr>
        <w:spacing w:after="0" w:line="240" w:lineRule="auto"/>
      </w:pPr>
      <w:r>
        <w:separator/>
      </w:r>
    </w:p>
  </w:footnote>
  <w:footnote w:type="continuationSeparator" w:id="0">
    <w:p w14:paraId="31918A78" w14:textId="77777777" w:rsidR="00F515E6" w:rsidRDefault="007C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515E6" w:rsidRPr="007707F5" w14:paraId="31918A8D" w14:textId="77777777">
      <w:trPr>
        <w:cantSplit/>
        <w:trHeight w:hRule="exact" w:val="1800"/>
      </w:trPr>
      <w:tc>
        <w:tcPr>
          <w:tcW w:w="4848" w:type="dxa"/>
        </w:tcPr>
        <w:p w14:paraId="31918A88" w14:textId="77777777" w:rsidR="00F515E6" w:rsidRDefault="007C1891">
          <w:pPr>
            <w:pStyle w:val="Kopfzeile"/>
            <w:rPr>
              <w:szCs w:val="20"/>
            </w:rPr>
          </w:pPr>
          <w:r>
            <w:rPr>
              <w:szCs w:val="20"/>
              <w:lang w:eastAsia="de-CH"/>
            </w:rPr>
            <w:drawing>
              <wp:inline distT="0" distB="0" distL="0" distR="0" wp14:anchorId="31918A97" wp14:editId="31918A98">
                <wp:extent cx="1972945" cy="647065"/>
                <wp:effectExtent l="0" t="0" r="8255" b="635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18A89" w14:textId="77777777" w:rsidR="00F515E6" w:rsidRDefault="00F515E6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14:paraId="31918A8A" w14:textId="77777777" w:rsidR="00F515E6" w:rsidRDefault="007C1891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14:paraId="31918A8B" w14:textId="77777777" w:rsidR="00F515E6" w:rsidRDefault="007C1891">
          <w:pPr>
            <w:pStyle w:val="Kopfzeile"/>
            <w:rPr>
              <w:b/>
              <w:szCs w:val="20"/>
              <w:lang w:val="fr-CH"/>
            </w:rPr>
          </w:pPr>
          <w:r>
            <w:rPr>
              <w:b/>
              <w:szCs w:val="20"/>
              <w:lang w:val="fr-CH"/>
            </w:rPr>
            <w:t>Fonds de prévention du tabagisme FPT</w:t>
          </w:r>
        </w:p>
        <w:p w14:paraId="31918A8C" w14:textId="77777777" w:rsidR="00F515E6" w:rsidRDefault="00F515E6">
          <w:pPr>
            <w:pStyle w:val="Kopfzeile"/>
            <w:rPr>
              <w:szCs w:val="20"/>
              <w:lang w:val="fr-CH"/>
            </w:rPr>
          </w:pPr>
        </w:p>
      </w:tc>
    </w:tr>
  </w:tbl>
  <w:p w14:paraId="31918A8E" w14:textId="77777777" w:rsidR="00F515E6" w:rsidRDefault="00F515E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B1"/>
    <w:multiLevelType w:val="hybridMultilevel"/>
    <w:tmpl w:val="17D80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1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8122C"/>
    <w:multiLevelType w:val="hybridMultilevel"/>
    <w:tmpl w:val="DA14DB10"/>
    <w:lvl w:ilvl="0" w:tplc="FD6E17D0">
      <w:start w:val="1"/>
      <w:numFmt w:val="decimal"/>
      <w:suff w:val="nothing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  <w14:ligatures w14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38D0"/>
    <w:multiLevelType w:val="hybridMultilevel"/>
    <w:tmpl w:val="635C4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791"/>
    <w:multiLevelType w:val="hybridMultilevel"/>
    <w:tmpl w:val="F5AEA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14B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6"/>
    <w:rsid w:val="0000463A"/>
    <w:rsid w:val="00305F8F"/>
    <w:rsid w:val="00443F8E"/>
    <w:rsid w:val="0050605F"/>
    <w:rsid w:val="005D1DF2"/>
    <w:rsid w:val="0062320B"/>
    <w:rsid w:val="006847F9"/>
    <w:rsid w:val="007707F5"/>
    <w:rsid w:val="007A0A32"/>
    <w:rsid w:val="007C1891"/>
    <w:rsid w:val="008F3CC2"/>
    <w:rsid w:val="00CD3F2E"/>
    <w:rsid w:val="00F34C66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19189E0"/>
  <w15:docId w15:val="{BD670EAC-D32C-4E31-A212-2D89CEF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pPr>
      <w:suppressAutoHyphens/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Fuzeile">
    <w:name w:val="footer"/>
    <w:basedOn w:val="Standard"/>
    <w:link w:val="FuzeileZchn"/>
    <w:pPr>
      <w:suppressAutoHyphens/>
      <w:spacing w:after="0" w:line="160" w:lineRule="atLeast"/>
    </w:pPr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Referenz">
    <w:name w:val="Referenz"/>
    <w:basedOn w:val="Standard"/>
    <w:pPr>
      <w:spacing w:after="0" w:line="200" w:lineRule="atLeast"/>
    </w:pPr>
    <w:rPr>
      <w:rFonts w:ascii="Arial" w:eastAsia="Times New Roman" w:hAnsi="Arial" w:cs="Times New Roman"/>
      <w:sz w:val="15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39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tpf.admin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a03_AnhaengeINFO"/><Relationship Id="rId17" Type="http://schemas.openxmlformats.org/officeDocument/2006/relationships/hyperlink" Target="#a03_Anhaenge"/><Relationship Id="rId2" Type="http://schemas.openxmlformats.org/officeDocument/2006/relationships/numbering" Target="numbering.xml"/><Relationship Id="rId16" Type="http://schemas.openxmlformats.org/officeDocument/2006/relationships/hyperlink" Target="#a03_BerichterstattungMeilensteine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a03_BerichterstattungMeilensteineINFO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a02_ProjektverlaufINFO"/><Relationship Id="rId14" Type="http://schemas.openxmlformats.org/officeDocument/2006/relationships/hyperlink" Target="#a02_Projektverlau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3C71-C7BC-4480-BA2A-30CE2302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Finanzierungs- und Strategiecheck, inkl. Anleitung, d</vt:lpstr>
      <vt:lpstr>Formular Finanzierungs- und Strategiecheck, inkl. Anleitung, d</vt:lpstr>
    </vt:vector>
  </TitlesOfParts>
  <Company>Bundesverwaltung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Finanzierungs- und Strategiecheck, inkl. Anleitung, d</dc:title>
  <dc:subject/>
  <dc:creator>Stephan Brun</dc:creator>
  <cp:keywords/>
  <dc:description>Version 2.0
Version 1 (d, f, i): Inhalt
Version 2 (d, f, i): Integration von Anleitung mit Links. Ersatz von Formularfeldern durch Tabellen. Formatierung: Arial</dc:description>
  <cp:lastModifiedBy>Brantschen Corinne TPF</cp:lastModifiedBy>
  <cp:revision>10</cp:revision>
  <dcterms:created xsi:type="dcterms:W3CDTF">2022-04-28T06:26:00Z</dcterms:created>
  <dcterms:modified xsi:type="dcterms:W3CDTF">2022-06-09T06:51:00Z</dcterms:modified>
</cp:coreProperties>
</file>